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E0CE" w14:textId="5AFFDA35" w:rsidR="00AB2487" w:rsidRPr="0001078B" w:rsidRDefault="00F83964" w:rsidP="0001078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March 10</w:t>
      </w:r>
      <w:r w:rsidRPr="00F83964">
        <w:rPr>
          <w:rFonts w:ascii="Arial" w:hAnsi="Arial" w:cs="Arial"/>
          <w:b/>
          <w:bCs/>
          <w:vertAlign w:val="superscript"/>
          <w:lang w:val="en-US"/>
        </w:rPr>
        <w:t>th</w:t>
      </w:r>
      <w:r w:rsidRPr="0001078B">
        <w:rPr>
          <w:rFonts w:ascii="Arial" w:hAnsi="Arial" w:cs="Arial"/>
          <w:b/>
          <w:bCs/>
          <w:lang w:val="en-US"/>
        </w:rPr>
        <w:t>, 2021</w:t>
      </w:r>
      <w:r w:rsidR="00356446" w:rsidRPr="0001078B">
        <w:rPr>
          <w:rFonts w:ascii="Arial" w:hAnsi="Arial" w:cs="Arial"/>
          <w:b/>
          <w:bCs/>
          <w:lang w:val="en-US"/>
        </w:rPr>
        <w:t xml:space="preserve"> Webinar</w:t>
      </w:r>
      <w:r w:rsidR="00E56F85"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bCs/>
          <w:lang w:val="en-US"/>
        </w:rPr>
        <w:t>Creating sustainable post-COVID strategies for northern housing</w:t>
      </w:r>
    </w:p>
    <w:p w14:paraId="67243F9D" w14:textId="67F7E58A" w:rsidR="00AB2487" w:rsidRDefault="00003E9E" w:rsidP="000107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</w:t>
      </w:r>
      <w:r w:rsidR="00F83964">
        <w:rPr>
          <w:rFonts w:ascii="Arial" w:hAnsi="Arial" w:cs="Arial"/>
          <w:lang w:val="en-US"/>
        </w:rPr>
        <w:t>meeting built off the February 10</w:t>
      </w:r>
      <w:r w:rsidR="00F83964" w:rsidRPr="00F83964">
        <w:rPr>
          <w:rFonts w:ascii="Arial" w:hAnsi="Arial" w:cs="Arial"/>
          <w:vertAlign w:val="superscript"/>
          <w:lang w:val="en-US"/>
        </w:rPr>
        <w:t>th</w:t>
      </w:r>
      <w:r w:rsidR="00F83964">
        <w:rPr>
          <w:rFonts w:ascii="Arial" w:hAnsi="Arial" w:cs="Arial"/>
          <w:lang w:val="en-US"/>
        </w:rPr>
        <w:t xml:space="preserve"> webinar, which featured panelists and attendees discussing the impacts felt by communities and service providers during the COVID-19 pandemic. This webinar focused on answering the following questions:</w:t>
      </w:r>
    </w:p>
    <w:p w14:paraId="4B694B81" w14:textId="5260A863" w:rsidR="00F83964" w:rsidRDefault="00F83964" w:rsidP="00F83964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key lessons we have learned from COVID-19 in terms of creating action around northern homelessness and housing insecurity?</w:t>
      </w:r>
    </w:p>
    <w:p w14:paraId="6128B541" w14:textId="4E504F3C" w:rsidR="00F83964" w:rsidRPr="00F83964" w:rsidRDefault="00F83964" w:rsidP="00F83964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we use this partnership to advocate for sustainable, long-term strategies beyond the pandemic (in both the short- and long-term)?</w:t>
      </w:r>
    </w:p>
    <w:p w14:paraId="2FF2DBA0" w14:textId="73F36746" w:rsidR="00FD078A" w:rsidRDefault="00F83964" w:rsidP="000107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Key </w:t>
      </w:r>
      <w:r w:rsidR="00751BAF">
        <w:rPr>
          <w:rFonts w:ascii="Arial" w:hAnsi="Arial" w:cs="Arial"/>
          <w:lang w:val="en-US"/>
        </w:rPr>
        <w:t>discussion points</w:t>
      </w:r>
      <w:r>
        <w:rPr>
          <w:rFonts w:ascii="Arial" w:hAnsi="Arial" w:cs="Arial"/>
          <w:lang w:val="en-US"/>
        </w:rPr>
        <w:t>:</w:t>
      </w:r>
    </w:p>
    <w:p w14:paraId="6777527D" w14:textId="54B889EC" w:rsidR="00406FFE" w:rsidRDefault="00751BAF" w:rsidP="0001078B">
      <w:p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Pandemic adaptations</w:t>
      </w:r>
      <w:r w:rsidRPr="00751BAF">
        <w:rPr>
          <w:rFonts w:ascii="Arial" w:hAnsi="Arial" w:cs="Arial"/>
          <w:lang w:val="en-US"/>
        </w:rPr>
        <w:t xml:space="preserve">: </w:t>
      </w:r>
      <w:r w:rsidR="00406FFE">
        <w:rPr>
          <w:rFonts w:ascii="Arial" w:hAnsi="Arial" w:cs="Arial"/>
          <w:lang w:val="en-US"/>
        </w:rPr>
        <w:t xml:space="preserve">In addition to the above questions, it will also be important to learn about how communities have adapted to COVID-19 at the local level. How have small and remote communities faced this emergency? What can we learn from them? How can we document these adaptation? </w:t>
      </w:r>
      <w:r>
        <w:rPr>
          <w:rFonts w:ascii="Arial" w:hAnsi="Arial" w:cs="Arial"/>
          <w:lang w:val="en-US"/>
        </w:rPr>
        <w:t>H</w:t>
      </w:r>
      <w:r w:rsidR="00406FFE">
        <w:rPr>
          <w:rFonts w:ascii="Arial" w:hAnsi="Arial" w:cs="Arial"/>
          <w:lang w:val="en-US"/>
        </w:rPr>
        <w:t>ow can we make sure those adaptations continue to exist post-</w:t>
      </w:r>
      <w:r>
        <w:rPr>
          <w:rFonts w:ascii="Arial" w:hAnsi="Arial" w:cs="Arial"/>
          <w:lang w:val="en-US"/>
        </w:rPr>
        <w:t>pandemic?</w:t>
      </w:r>
      <w:r w:rsidR="00406FFE">
        <w:rPr>
          <w:rFonts w:ascii="Arial" w:hAnsi="Arial" w:cs="Arial"/>
          <w:lang w:val="en-US"/>
        </w:rPr>
        <w:t xml:space="preserve"> To the last question, it will be essential that AHIN advocates for the continuation of COVID-19 relief funding that went towards supporting community housing solutions.</w:t>
      </w:r>
    </w:p>
    <w:p w14:paraId="251E481F" w14:textId="3F4B1D56" w:rsidR="00751BAF" w:rsidRDefault="00751BAF" w:rsidP="0001078B">
      <w:p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Research directions</w:t>
      </w:r>
      <w:r w:rsidRPr="00751BA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One possible avenue for research would be to look at a small number of northern communities of different regions and sizes to produce a “snapshot” of how they have adapted to COVID-19, what the gaps were/are, and what is needed to ensure those supports survive after the pandemic. This would not necessarily be representative of all northern communities but could provide a good foundation for understanding local pandemic adaptations and the kind of advocacy that will be needed. Additionally, it would be great to hear updates from the COVID-specific projects that received funding through AHIN in 2020. </w:t>
      </w:r>
    </w:p>
    <w:p w14:paraId="20D091C7" w14:textId="536433F0" w:rsidR="00406FFE" w:rsidRDefault="00CA6153" w:rsidP="0001078B">
      <w:p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Positive changes from COVID-19</w:t>
      </w:r>
      <w:r w:rsidR="00751BAF">
        <w:rPr>
          <w:rFonts w:ascii="Arial" w:hAnsi="Arial" w:cs="Arial"/>
          <w:lang w:val="en-US"/>
        </w:rPr>
        <w:t xml:space="preserve">: During </w:t>
      </w:r>
      <w:r>
        <w:rPr>
          <w:rFonts w:ascii="Arial" w:hAnsi="Arial" w:cs="Arial"/>
          <w:lang w:val="en-US"/>
        </w:rPr>
        <w:t xml:space="preserve">the </w:t>
      </w:r>
      <w:r w:rsidR="00751BAF">
        <w:rPr>
          <w:rFonts w:ascii="Arial" w:hAnsi="Arial" w:cs="Arial"/>
          <w:lang w:val="en-US"/>
        </w:rPr>
        <w:t>COVID-19</w:t>
      </w:r>
      <w:r>
        <w:rPr>
          <w:rFonts w:ascii="Arial" w:hAnsi="Arial" w:cs="Arial"/>
          <w:lang w:val="en-US"/>
        </w:rPr>
        <w:t xml:space="preserve"> pandemic</w:t>
      </w:r>
      <w:r w:rsidR="00751BAF">
        <w:rPr>
          <w:rFonts w:ascii="Arial" w:hAnsi="Arial" w:cs="Arial"/>
          <w:lang w:val="en-US"/>
        </w:rPr>
        <w:t xml:space="preserve">, there has been growing relationships between public health and housing agencies that was not seen during previous </w:t>
      </w:r>
      <w:r>
        <w:rPr>
          <w:rFonts w:ascii="Arial" w:hAnsi="Arial" w:cs="Arial"/>
          <w:lang w:val="en-US"/>
        </w:rPr>
        <w:t>pandemics (like H1N1). This is an area that has developed positively and is a relationship that needs to continue to grow so that individuals with housing needs receive better services.</w:t>
      </w:r>
    </w:p>
    <w:p w14:paraId="7264D075" w14:textId="2CC19926" w:rsidR="00F83964" w:rsidRPr="00F83964" w:rsidRDefault="00CA6153" w:rsidP="0001078B">
      <w:p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Visual storytelling</w:t>
      </w:r>
      <w:r>
        <w:rPr>
          <w:rFonts w:ascii="Arial" w:hAnsi="Arial" w:cs="Arial"/>
          <w:lang w:val="en-US"/>
        </w:rPr>
        <w:t xml:space="preserve">: Using </w:t>
      </w:r>
      <w:r w:rsidR="0002210D">
        <w:rPr>
          <w:rFonts w:ascii="Arial" w:hAnsi="Arial" w:cs="Arial"/>
          <w:lang w:val="en-US"/>
        </w:rPr>
        <w:t>Photovoice</w:t>
      </w:r>
      <w:r>
        <w:rPr>
          <w:rFonts w:ascii="Arial" w:hAnsi="Arial" w:cs="Arial"/>
          <w:lang w:val="en-US"/>
        </w:rPr>
        <w:t xml:space="preserve"> or creating video clips of our meetings and interviews with people in communities could help AHIN learn about the initiatives and innovations happening </w:t>
      </w:r>
      <w:r w:rsidR="0002210D">
        <w:rPr>
          <w:rFonts w:ascii="Arial" w:hAnsi="Arial" w:cs="Arial"/>
          <w:lang w:val="en-US"/>
        </w:rPr>
        <w:t>across the North</w:t>
      </w:r>
      <w:r>
        <w:rPr>
          <w:rFonts w:ascii="Arial" w:hAnsi="Arial" w:cs="Arial"/>
          <w:lang w:val="en-US"/>
        </w:rPr>
        <w:t xml:space="preserve">. One suggestion was to hire research assistants to film short videos with community members (service providers </w:t>
      </w:r>
      <w:r w:rsidR="0002210D">
        <w:rPr>
          <w:rFonts w:ascii="Arial" w:hAnsi="Arial" w:cs="Arial"/>
          <w:lang w:val="en-US"/>
        </w:rPr>
        <w:t>and/</w:t>
      </w:r>
      <w:r>
        <w:rPr>
          <w:rFonts w:ascii="Arial" w:hAnsi="Arial" w:cs="Arial"/>
          <w:lang w:val="en-US"/>
        </w:rPr>
        <w:t xml:space="preserve">or people experiencing homelessness) </w:t>
      </w:r>
      <w:r w:rsidR="0002210D">
        <w:rPr>
          <w:rFonts w:ascii="Arial" w:hAnsi="Arial" w:cs="Arial"/>
          <w:lang w:val="en-US"/>
        </w:rPr>
        <w:t xml:space="preserve">to facilitate an exchange of information about local adaptations. This could be turned into a YouTube series. This approach is good for building knowledge and experiences between different people in different places, especially while travel is restricted. </w:t>
      </w:r>
    </w:p>
    <w:sectPr w:rsidR="00F83964" w:rsidRPr="00F8396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BBB6" w14:textId="77777777" w:rsidR="00B35988" w:rsidRDefault="00B35988" w:rsidP="0001078B">
      <w:pPr>
        <w:spacing w:after="0" w:line="240" w:lineRule="auto"/>
      </w:pPr>
      <w:r>
        <w:separator/>
      </w:r>
    </w:p>
  </w:endnote>
  <w:endnote w:type="continuationSeparator" w:id="0">
    <w:p w14:paraId="46DDEB68" w14:textId="77777777" w:rsidR="00B35988" w:rsidRDefault="00B35988" w:rsidP="000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6EE1" w14:textId="77777777" w:rsidR="00B35988" w:rsidRDefault="00B35988" w:rsidP="0001078B">
      <w:pPr>
        <w:spacing w:after="0" w:line="240" w:lineRule="auto"/>
      </w:pPr>
      <w:r>
        <w:separator/>
      </w:r>
    </w:p>
  </w:footnote>
  <w:footnote w:type="continuationSeparator" w:id="0">
    <w:p w14:paraId="0E64678E" w14:textId="77777777" w:rsidR="00B35988" w:rsidRDefault="00B35988" w:rsidP="0001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1107" w14:textId="6F76831A" w:rsidR="0001078B" w:rsidRDefault="0001078B">
    <w:pPr>
      <w:pStyle w:val="Header"/>
    </w:pPr>
    <w:r>
      <w:rPr>
        <w:noProof/>
      </w:rPr>
      <w:drawing>
        <wp:inline distT="0" distB="0" distL="0" distR="0" wp14:anchorId="30906891" wp14:editId="77043041">
          <wp:extent cx="2840528" cy="78717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528" cy="78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6B4"/>
    <w:multiLevelType w:val="hybridMultilevel"/>
    <w:tmpl w:val="7DB2B5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942"/>
    <w:multiLevelType w:val="hybridMultilevel"/>
    <w:tmpl w:val="77E85DE2"/>
    <w:lvl w:ilvl="0" w:tplc="DAE63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258"/>
    <w:multiLevelType w:val="hybridMultilevel"/>
    <w:tmpl w:val="730867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AB4"/>
    <w:multiLevelType w:val="hybridMultilevel"/>
    <w:tmpl w:val="23CA82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3EE"/>
    <w:multiLevelType w:val="hybridMultilevel"/>
    <w:tmpl w:val="3086E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7608"/>
    <w:multiLevelType w:val="hybridMultilevel"/>
    <w:tmpl w:val="E1C60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402D"/>
    <w:multiLevelType w:val="hybridMultilevel"/>
    <w:tmpl w:val="D6423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3AE2"/>
    <w:multiLevelType w:val="hybridMultilevel"/>
    <w:tmpl w:val="55F4E4D4"/>
    <w:lvl w:ilvl="0" w:tplc="6CAC87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22207"/>
    <w:multiLevelType w:val="hybridMultilevel"/>
    <w:tmpl w:val="26166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1D61"/>
    <w:multiLevelType w:val="hybridMultilevel"/>
    <w:tmpl w:val="B5B8C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500D"/>
    <w:multiLevelType w:val="hybridMultilevel"/>
    <w:tmpl w:val="19D6A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39F"/>
    <w:multiLevelType w:val="hybridMultilevel"/>
    <w:tmpl w:val="1BE47A64"/>
    <w:lvl w:ilvl="0" w:tplc="B1E2C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381"/>
    <w:multiLevelType w:val="hybridMultilevel"/>
    <w:tmpl w:val="0896C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4705F"/>
    <w:multiLevelType w:val="hybridMultilevel"/>
    <w:tmpl w:val="E1C60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13EB6"/>
    <w:multiLevelType w:val="hybridMultilevel"/>
    <w:tmpl w:val="C9D4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TAxsjQwMTExMrFU0lEKTi0uzszPAykwrgUAH8vhvSwAAAA="/>
  </w:docVars>
  <w:rsids>
    <w:rsidRoot w:val="00324AB1"/>
    <w:rsid w:val="00003E9E"/>
    <w:rsid w:val="0001078B"/>
    <w:rsid w:val="0002210D"/>
    <w:rsid w:val="00075B96"/>
    <w:rsid w:val="00094FA2"/>
    <w:rsid w:val="0021511C"/>
    <w:rsid w:val="00315294"/>
    <w:rsid w:val="00324AB1"/>
    <w:rsid w:val="00356446"/>
    <w:rsid w:val="003812EA"/>
    <w:rsid w:val="00406FFE"/>
    <w:rsid w:val="00410828"/>
    <w:rsid w:val="00640B13"/>
    <w:rsid w:val="00751BAF"/>
    <w:rsid w:val="008E1B83"/>
    <w:rsid w:val="009177FF"/>
    <w:rsid w:val="00926084"/>
    <w:rsid w:val="009F1100"/>
    <w:rsid w:val="009F41D1"/>
    <w:rsid w:val="00A34BA3"/>
    <w:rsid w:val="00A50B16"/>
    <w:rsid w:val="00A96057"/>
    <w:rsid w:val="00AB2487"/>
    <w:rsid w:val="00B35988"/>
    <w:rsid w:val="00BC7F0A"/>
    <w:rsid w:val="00BF63E9"/>
    <w:rsid w:val="00CA6153"/>
    <w:rsid w:val="00D41248"/>
    <w:rsid w:val="00D60D80"/>
    <w:rsid w:val="00D800CD"/>
    <w:rsid w:val="00E14AB5"/>
    <w:rsid w:val="00E56F85"/>
    <w:rsid w:val="00F1670F"/>
    <w:rsid w:val="00F21F43"/>
    <w:rsid w:val="00F83964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A7D1"/>
  <w15:chartTrackingRefBased/>
  <w15:docId w15:val="{C23F7DD9-37B8-45EB-86C0-86F08646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84"/>
  </w:style>
  <w:style w:type="paragraph" w:styleId="Heading1">
    <w:name w:val="heading 1"/>
    <w:basedOn w:val="Normal"/>
    <w:next w:val="Normal"/>
    <w:link w:val="Heading1Char"/>
    <w:uiPriority w:val="9"/>
    <w:qFormat/>
    <w:rsid w:val="009260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6084"/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6084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84"/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4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4"/>
    <w:rPr>
      <w:rFonts w:asciiTheme="majorHAnsi" w:eastAsiaTheme="majorEastAsia" w:hAnsiTheme="majorHAnsi" w:cstheme="majorBidi"/>
      <w:caps/>
      <w:color w:val="00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4"/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4"/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4"/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4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926084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60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608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6084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6084"/>
    <w:rPr>
      <w:b/>
      <w:bCs/>
    </w:rPr>
  </w:style>
  <w:style w:type="character" w:styleId="Emphasis">
    <w:name w:val="Emphasis"/>
    <w:basedOn w:val="DefaultParagraphFont"/>
    <w:uiPriority w:val="20"/>
    <w:qFormat/>
    <w:rsid w:val="00926084"/>
    <w:rPr>
      <w:i/>
      <w:iCs/>
    </w:rPr>
  </w:style>
  <w:style w:type="paragraph" w:styleId="NoSpacing">
    <w:name w:val="No Spacing"/>
    <w:uiPriority w:val="1"/>
    <w:qFormat/>
    <w:rsid w:val="009260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608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608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8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60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60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60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608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608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8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644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4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8B"/>
  </w:style>
  <w:style w:type="paragraph" w:styleId="Footer">
    <w:name w:val="footer"/>
    <w:basedOn w:val="Normal"/>
    <w:link w:val="FooterChar"/>
    <w:uiPriority w:val="99"/>
    <w:unhideWhenUsed/>
    <w:rsid w:val="0001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Monosky</dc:creator>
  <cp:keywords/>
  <dc:description/>
  <cp:lastModifiedBy>Miranda Monosky</cp:lastModifiedBy>
  <cp:revision>3</cp:revision>
  <dcterms:created xsi:type="dcterms:W3CDTF">2021-03-10T19:12:00Z</dcterms:created>
  <dcterms:modified xsi:type="dcterms:W3CDTF">2021-03-15T15:45:00Z</dcterms:modified>
</cp:coreProperties>
</file>